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221" w:rsidRDefault="00061221" w:rsidP="00061221">
      <w:pPr>
        <w:rPr>
          <w:rFonts w:ascii="Arial" w:hAnsi="Arial" w:cs="Arial"/>
          <w:color w:val="000000"/>
        </w:rPr>
      </w:pPr>
      <w:r w:rsidRPr="00061221">
        <w:rPr>
          <w:rFonts w:ascii="Arial" w:eastAsia="Calibri" w:hAnsi="Arial" w:cs="Arial"/>
          <w:bCs/>
          <w:i/>
          <w:iCs/>
          <w:kern w:val="36"/>
        </w:rPr>
        <w:t>Федеральный закон от 02.07.2021 N 305-ФЗ</w:t>
      </w:r>
      <w:r w:rsidRPr="004E31DD">
        <w:rPr>
          <w:rFonts w:ascii="Arial" w:hAnsi="Arial" w:cs="Arial"/>
          <w:color w:val="000000"/>
        </w:rPr>
        <w:t>.</w:t>
      </w:r>
    </w:p>
    <w:p w:rsidR="00061221" w:rsidRDefault="00061221" w:rsidP="00061221"/>
    <w:p w:rsidR="00061221" w:rsidRDefault="00061221" w:rsidP="00061221">
      <w:pPr>
        <w:rPr>
          <w:rFonts w:ascii="Arial" w:hAnsi="Arial" w:cs="Arial"/>
        </w:rPr>
      </w:pPr>
      <w:r w:rsidRPr="00FA4F6F">
        <w:rPr>
          <w:rFonts w:ascii="Arial" w:hAnsi="Arial" w:cs="Arial"/>
        </w:rPr>
        <w:t>50-процентное ограничение на учет убытков прошлых лет продлили до конца 2024 г. Исключение по-прежнему составляют базы по некоторым специальным ставкам.</w:t>
      </w:r>
    </w:p>
    <w:p w:rsidR="00061221" w:rsidRDefault="00061221" w:rsidP="00061221">
      <w:pPr>
        <w:rPr>
          <w:rFonts w:ascii="Arial" w:hAnsi="Arial" w:cs="Arial"/>
        </w:rPr>
      </w:pPr>
    </w:p>
    <w:p w:rsidR="00061221" w:rsidRDefault="00061221" w:rsidP="00061221">
      <w:pPr>
        <w:rPr>
          <w:rFonts w:ascii="Arial" w:hAnsi="Arial" w:cs="Arial"/>
        </w:rPr>
      </w:pPr>
    </w:p>
    <w:p w:rsidR="00061221" w:rsidRDefault="00061221" w:rsidP="00061221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061221">
        <w:rPr>
          <w:rFonts w:ascii="Arial" w:eastAsia="Calibri" w:hAnsi="Arial" w:cs="Arial"/>
          <w:bCs/>
          <w:i/>
          <w:iCs/>
          <w:kern w:val="36"/>
        </w:rPr>
        <w:t>Письмо ФНС России от 28.06.2021 N ЕА-4-15/9014@</w:t>
      </w:r>
      <w:r w:rsidRPr="0006109C">
        <w:rPr>
          <w:rFonts w:ascii="Arial" w:hAnsi="Arial" w:cs="Arial"/>
          <w:i/>
        </w:rPr>
        <w:t>.</w:t>
      </w:r>
    </w:p>
    <w:p w:rsidR="00061221" w:rsidRPr="0006109C" w:rsidRDefault="00061221" w:rsidP="00061221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</w:p>
    <w:p w:rsidR="00061221" w:rsidRPr="00EF3C27" w:rsidRDefault="00061221" w:rsidP="00061221">
      <w:pPr>
        <w:pStyle w:val="ConsPlusNormal"/>
        <w:spacing w:after="60"/>
        <w:jc w:val="both"/>
        <w:rPr>
          <w:rFonts w:eastAsia="Calibri"/>
          <w:iCs/>
          <w:sz w:val="24"/>
          <w:szCs w:val="24"/>
        </w:rPr>
      </w:pPr>
      <w:r w:rsidRPr="00EF3C27">
        <w:rPr>
          <w:rFonts w:eastAsia="Calibri"/>
          <w:iCs/>
          <w:sz w:val="24"/>
          <w:szCs w:val="24"/>
        </w:rPr>
        <w:t>Организации и ИП могут сделать так, что инспекция не будет принимать отчетность по НДС, подписанную уполномоченными лицами, а не законным представителем. Для этого потребуется направить в ИФНС специальное уведомление с кодом «1». Для отмены запрета достаточно отправить такой же документ с кодом «2». Рекомендуемую форму уведомления и формат можно применять с 01.07.2021.</w:t>
      </w:r>
    </w:p>
    <w:p w:rsidR="00061221" w:rsidRPr="00FA4F6F" w:rsidRDefault="00061221" w:rsidP="00061221">
      <w:pPr>
        <w:rPr>
          <w:rFonts w:ascii="Arial" w:hAnsi="Arial" w:cs="Arial"/>
        </w:rPr>
      </w:pPr>
    </w:p>
    <w:p w:rsidR="00061221" w:rsidRPr="0032189F" w:rsidRDefault="00061221" w:rsidP="00061221">
      <w:pPr>
        <w:pStyle w:val="ConsPlusNormal"/>
        <w:spacing w:after="60"/>
        <w:jc w:val="both"/>
        <w:rPr>
          <w:sz w:val="24"/>
          <w:szCs w:val="24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061221"/>
    <w:rsid w:val="00011A8F"/>
    <w:rsid w:val="00061221"/>
    <w:rsid w:val="002A41D3"/>
    <w:rsid w:val="003F2B6D"/>
    <w:rsid w:val="004236C3"/>
    <w:rsid w:val="00586927"/>
    <w:rsid w:val="00613166"/>
    <w:rsid w:val="0092198A"/>
    <w:rsid w:val="009C4745"/>
    <w:rsid w:val="009F1A1E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22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61221"/>
    <w:rPr>
      <w:color w:val="0000FF"/>
      <w:u w:val="single"/>
    </w:rPr>
  </w:style>
  <w:style w:type="paragraph" w:customStyle="1" w:styleId="ConsPlusNormal">
    <w:name w:val="ConsPlusNormal"/>
    <w:rsid w:val="000612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2021-07-09T03:53:00Z</dcterms:created>
  <dcterms:modified xsi:type="dcterms:W3CDTF">2021-07-09T03:54:00Z</dcterms:modified>
</cp:coreProperties>
</file>